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719D32" w14:textId="77777777" w:rsidR="00E20A43" w:rsidRPr="00E20A43" w:rsidRDefault="00E20A43" w:rsidP="00E20A4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20A43">
        <w:rPr>
          <w:rFonts w:ascii="Times New Roman" w:eastAsia="Times New Roman" w:hAnsi="Times New Roman" w:cs="Times New Roman"/>
          <w:b/>
          <w:bCs/>
          <w:kern w:val="36"/>
          <w:sz w:val="48"/>
          <w:szCs w:val="48"/>
          <w14:ligatures w14:val="none"/>
        </w:rPr>
        <w:t>Startnotitie Regietafel ‘Wonen, Welzijn en Zorg in Wassenaar’</w:t>
      </w:r>
    </w:p>
    <w:p w14:paraId="26A85B16" w14:textId="77777777" w:rsidR="00E20A43" w:rsidRPr="00FD03F9"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FD03F9">
        <w:rPr>
          <w:rFonts w:ascii="Times New Roman" w:eastAsia="Times New Roman" w:hAnsi="Times New Roman" w:cs="Times New Roman"/>
          <w:b/>
          <w:bCs/>
          <w:kern w:val="0"/>
          <w:sz w:val="28"/>
          <w:szCs w:val="28"/>
          <w14:ligatures w14:val="none"/>
        </w:rPr>
        <w:t>Aanleiding</w:t>
      </w:r>
    </w:p>
    <w:p w14:paraId="0520D490" w14:textId="1042AB7E" w:rsidR="00F923BD" w:rsidRPr="00A86C6C" w:rsidRDefault="00F923BD" w:rsidP="00E20A43">
      <w:pPr>
        <w:spacing w:before="100" w:beforeAutospacing="1" w:after="100" w:afterAutospacing="1" w:line="240" w:lineRule="auto"/>
        <w:rPr>
          <w:rFonts w:ascii="Times New Roman" w:hAnsi="Times New Roman" w:cs="Times New Roman"/>
          <w:i/>
          <w:iCs/>
          <w:kern w:val="0"/>
          <w14:ligatures w14:val="none"/>
        </w:rPr>
      </w:pPr>
      <w:r w:rsidRPr="00A86C6C">
        <w:rPr>
          <w:rFonts w:ascii="Times New Roman" w:hAnsi="Times New Roman" w:cs="Times New Roman"/>
          <w:i/>
          <w:iCs/>
          <w:kern w:val="0"/>
          <w14:ligatures w14:val="none"/>
        </w:rPr>
        <w:t>In de commissie M&amp;M d.d. 4 februari 2026 heeft de voormalig wethouder de toezegging gedaan met een initiatief te komen</w:t>
      </w:r>
      <w:r w:rsidR="00872CED">
        <w:rPr>
          <w:rFonts w:ascii="Times New Roman" w:hAnsi="Times New Roman" w:cs="Times New Roman"/>
          <w:i/>
          <w:iCs/>
          <w:kern w:val="0"/>
          <w14:ligatures w14:val="none"/>
        </w:rPr>
        <w:t xml:space="preserve"> het </w:t>
      </w:r>
      <w:r w:rsidR="00875829">
        <w:rPr>
          <w:rFonts w:ascii="Times New Roman" w:hAnsi="Times New Roman" w:cs="Times New Roman"/>
          <w:i/>
          <w:iCs/>
          <w:kern w:val="0"/>
          <w14:ligatures w14:val="none"/>
        </w:rPr>
        <w:t xml:space="preserve">Regietafel </w:t>
      </w:r>
      <w:r w:rsidR="009B2D26">
        <w:rPr>
          <w:rFonts w:ascii="Times New Roman" w:hAnsi="Times New Roman" w:cs="Times New Roman"/>
          <w:i/>
          <w:iCs/>
          <w:kern w:val="0"/>
          <w14:ligatures w14:val="none"/>
        </w:rPr>
        <w:t xml:space="preserve">Wonen,Welzijn en Zorg </w:t>
      </w:r>
      <w:r w:rsidR="00737E69">
        <w:rPr>
          <w:rFonts w:ascii="Times New Roman" w:hAnsi="Times New Roman" w:cs="Times New Roman"/>
          <w:i/>
          <w:iCs/>
          <w:kern w:val="0"/>
          <w14:ligatures w14:val="none"/>
        </w:rPr>
        <w:t>nieuw leven in te blazen</w:t>
      </w:r>
      <w:r w:rsidRPr="00A86C6C">
        <w:rPr>
          <w:rFonts w:ascii="Times New Roman" w:hAnsi="Times New Roman" w:cs="Times New Roman"/>
          <w:i/>
          <w:iCs/>
          <w:kern w:val="0"/>
          <w14:ligatures w14:val="none"/>
        </w:rPr>
        <w:t xml:space="preserve">. Het is nu aan de nieuwe wethouder Welzijn en Zorg om daaraan invulling te geven bij de start van haar termijn. </w:t>
      </w:r>
    </w:p>
    <w:p w14:paraId="23BB1F41" w14:textId="4DCB2394" w:rsid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Wassenaar staat, net als veel andere gemeenten, voor grote maatschappelijke uitdagingen op het gebied van vergrijzing, wonen, welzijn en zorg. De komende jaren neemt het aantal ouderen toe, terwijl tegelijkertijd de druk op de zorg, mantelzorg, informele ondersteuning en passende huisvesting groeit. Daarnaast vragen ook inwoners met een lichamelijke, verstandelijke of zintuiglijke beperking, psychische kwetsbaarheid, niet-aangeboren hersenletsel (NAH), autisme, een licht verstandelijke beperking (LVB) of andere ondersteuningsvragen om passende voorzieningen en ondersteuning.</w:t>
      </w:r>
    </w:p>
    <w:p w14:paraId="5CAAC64C"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gemeentelijke Woonzorgvisie onderkent deze ontwikkelingen en beschrijft de noodzaak om wonen, welzijn en zorg integraal te benaderen. Ook het Samenwerkingsakkoord 2026–2030 “Samen bouwen aan Wassenaar” benadrukt het belang van gezondheid, preventie, ontmoeting, sociale samenhang, ondersteuning dichtbij inwoners en passende huisvesting voor ouderen en andere aandachtsgroepen.</w:t>
      </w:r>
    </w:p>
    <w:p w14:paraId="1E86289A"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Deze opgaven raken meerdere organisaties tegelijk. Woningcorporaties, zorgaanbieders, welzijnsorganisaties, eerstelijnszorg, maatschappelijke partners en de gemeente hebben ieder een eigen verantwoordelijkheid, maar zijn voor succesvolle oplossingen afhankelijk van elkaar. In de praktijk vindt overleg tussen deze partijen vaak projectmatig of ad hoc plaats. Er bestaat behoefte aan een structureel, compact en strategisch overleg waarin ontwikkelingen, knelpunten en kansen gezamenlijk worden besproken en vertaald naar concrete acties.</w:t>
      </w:r>
    </w:p>
    <w:p w14:paraId="2699D953" w14:textId="2883820A" w:rsidR="00E20A43" w:rsidRPr="004D1915" w:rsidRDefault="00E20A43" w:rsidP="004D1915">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Om deze samenwerking te versterken wordt voorgesteld een Regietafel ‘Wonen, Welzijn en Zorg in Wassenaar’ in te richten.</w:t>
      </w:r>
    </w:p>
    <w:p w14:paraId="77330523" w14:textId="77777777" w:rsidR="00E20A43" w:rsidRPr="005D244A"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D244A">
        <w:rPr>
          <w:rFonts w:ascii="Times New Roman" w:eastAsia="Times New Roman" w:hAnsi="Times New Roman" w:cs="Times New Roman"/>
          <w:b/>
          <w:bCs/>
          <w:kern w:val="0"/>
          <w:sz w:val="28"/>
          <w:szCs w:val="28"/>
          <w14:ligatures w14:val="none"/>
        </w:rPr>
        <w:t>Doel van de Regietafel</w:t>
      </w:r>
    </w:p>
    <w:p w14:paraId="7B59148F"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heeft als doel:</w:t>
      </w:r>
    </w:p>
    <w:p w14:paraId="2376B41A"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versterken van de samenhang tussen wonen, welzijn, zorg, preventie en gemeentelijk beleid;</w:t>
      </w:r>
    </w:p>
    <w:p w14:paraId="1BE8108E"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ondersteunen van de uitvoering van de Woonzorgvisie en de ambities uit het Samenwerkingsakkoord 2026–2030;</w:t>
      </w:r>
    </w:p>
    <w:p w14:paraId="30CFD986"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bevorderen van gezond, zelfstandig en betekenisvol leven van inwoners;</w:t>
      </w:r>
    </w:p>
    <w:p w14:paraId="30D8BD87"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vroegtijdig signaleren van ontwikkelingen, knelpunten en kansen;</w:t>
      </w:r>
    </w:p>
    <w:p w14:paraId="05EBA157"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stimuleren van samenwerking tussen betrokken organisaties;</w:t>
      </w:r>
    </w:p>
    <w:p w14:paraId="3B992A0C"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bevorderen van een gezamenlijke agenda voor wonen, welzijn en zorg;</w:t>
      </w:r>
    </w:p>
    <w:p w14:paraId="7DEEE4F9"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ontwikkelen van gedragen oplossingsrichtingen en beleidsadviezen;</w:t>
      </w:r>
    </w:p>
    <w:p w14:paraId="50D323C2" w14:textId="77777777" w:rsidR="00E20A43" w:rsidRPr="00E20A43" w:rsidRDefault="00E20A43" w:rsidP="00E20A4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lastRenderedPageBreak/>
        <w:t>het versterken van de verbinding tussen formele zorg, welzijn, vrijwilligerswerk, mantelzorg en informele netwerken.</w:t>
      </w:r>
    </w:p>
    <w:p w14:paraId="4F0FBAB1"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is nadrukkelijk geen operationeel uitvoeringsplatform. Het overleg richt zich op strategie, afstemming, signalering en gezamenlijke sturing. De uitvoering blijft de verantwoordelijkheid van de afzonderlijke organisaties.</w:t>
      </w:r>
    </w:p>
    <w:p w14:paraId="48EEA25C" w14:textId="45BABB82" w:rsidR="00E20A43" w:rsidRPr="005D244A" w:rsidRDefault="00E20A43" w:rsidP="005D244A">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Een eerste opdracht van de Regietafel is het ondersteunen, monitoren en prioriteren van het uitvoeringsprogramma dat voortvloeit uit de vastgestelde Woonzorgvisie.</w:t>
      </w:r>
    </w:p>
    <w:p w14:paraId="05D77373" w14:textId="77777777" w:rsidR="00E20A43" w:rsidRPr="005D244A"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D244A">
        <w:rPr>
          <w:rFonts w:ascii="Times New Roman" w:eastAsia="Times New Roman" w:hAnsi="Times New Roman" w:cs="Times New Roman"/>
          <w:b/>
          <w:bCs/>
          <w:kern w:val="0"/>
          <w:sz w:val="28"/>
          <w:szCs w:val="28"/>
          <w14:ligatures w14:val="none"/>
        </w:rPr>
        <w:t>Uitgangspunten</w:t>
      </w:r>
    </w:p>
    <w:p w14:paraId="3574B5F4"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werkt vanuit de volgende uitgangspunten:</w:t>
      </w:r>
    </w:p>
    <w:p w14:paraId="59752DCD" w14:textId="77777777" w:rsidR="00E20A43" w:rsidRPr="00E20A43" w:rsidRDefault="00E20A43" w:rsidP="00E20A4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Samenwerking vanuit gedeelde verantwoordelijkheid</w:t>
      </w:r>
      <w:r w:rsidRPr="00E20A43">
        <w:rPr>
          <w:rFonts w:ascii="Times New Roman" w:eastAsia="Times New Roman" w:hAnsi="Times New Roman" w:cs="Times New Roman"/>
          <w:kern w:val="0"/>
          <w14:ligatures w14:val="none"/>
        </w:rPr>
        <w:br/>
        <w:t>De maatschappelijke opgaven zijn te groot en te complex om afzonderlijk op te lossen.</w:t>
      </w:r>
    </w:p>
    <w:p w14:paraId="7F6AFB58" w14:textId="77777777" w:rsidR="00E20A43" w:rsidRPr="00E20A43" w:rsidRDefault="00E20A43" w:rsidP="00E20A4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Preventie en vroegsignalering</w:t>
      </w:r>
      <w:r w:rsidRPr="00E20A43">
        <w:rPr>
          <w:rFonts w:ascii="Times New Roman" w:eastAsia="Times New Roman" w:hAnsi="Times New Roman" w:cs="Times New Roman"/>
          <w:kern w:val="0"/>
          <w14:ligatures w14:val="none"/>
        </w:rPr>
        <w:br/>
        <w:t>Problemen worden zoveel mogelijk voorkomen door tijdig samen te werken en vroeg signalen op te pakken.</w:t>
      </w:r>
    </w:p>
    <w:p w14:paraId="4639520F" w14:textId="77777777" w:rsidR="00E20A43" w:rsidRPr="00E20A43" w:rsidRDefault="00E20A43" w:rsidP="00E20A4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Ondersteuning dichtbij inwoners</w:t>
      </w:r>
      <w:r w:rsidRPr="00E20A43">
        <w:rPr>
          <w:rFonts w:ascii="Times New Roman" w:eastAsia="Times New Roman" w:hAnsi="Times New Roman" w:cs="Times New Roman"/>
          <w:kern w:val="0"/>
          <w14:ligatures w14:val="none"/>
        </w:rPr>
        <w:br/>
        <w:t>Inwoners worden ondersteund in hun eigen leefomgeving, met aandacht voor zelfredzaamheid en sociale netwerken.</w:t>
      </w:r>
    </w:p>
    <w:p w14:paraId="200DE34A" w14:textId="77777777" w:rsidR="00E20A43" w:rsidRPr="00E20A43" w:rsidRDefault="00E20A43" w:rsidP="00E20A4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Integraal werken</w:t>
      </w:r>
      <w:r w:rsidRPr="00E20A43">
        <w:rPr>
          <w:rFonts w:ascii="Times New Roman" w:eastAsia="Times New Roman" w:hAnsi="Times New Roman" w:cs="Times New Roman"/>
          <w:kern w:val="0"/>
          <w14:ligatures w14:val="none"/>
        </w:rPr>
        <w:br/>
        <w:t>Wonen, welzijn, zorg, leefbaarheid en participatie worden in samenhang bekeken.</w:t>
      </w:r>
    </w:p>
    <w:p w14:paraId="4FD55F8E" w14:textId="77777777" w:rsidR="00E20A43" w:rsidRPr="00E20A43" w:rsidRDefault="00E20A43" w:rsidP="00E20A4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Praktisch en resultaatgericht</w:t>
      </w:r>
      <w:r w:rsidRPr="00E20A43">
        <w:rPr>
          <w:rFonts w:ascii="Times New Roman" w:eastAsia="Times New Roman" w:hAnsi="Times New Roman" w:cs="Times New Roman"/>
          <w:kern w:val="0"/>
          <w14:ligatures w14:val="none"/>
        </w:rPr>
        <w:br/>
        <w:t>Het overleg richt zich op concrete vraagstukken, prioriteiten en resultaten.</w:t>
      </w:r>
    </w:p>
    <w:p w14:paraId="1E027C0C" w14:textId="47026991" w:rsidR="00E20A43" w:rsidRPr="0039110C" w:rsidRDefault="00E20A43" w:rsidP="003911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b/>
          <w:bCs/>
          <w:kern w:val="0"/>
          <w14:ligatures w14:val="none"/>
        </w:rPr>
        <w:t>Compact en slagvaardig</w:t>
      </w:r>
      <w:r w:rsidRPr="00E20A43">
        <w:rPr>
          <w:rFonts w:ascii="Times New Roman" w:eastAsia="Times New Roman" w:hAnsi="Times New Roman" w:cs="Times New Roman"/>
          <w:kern w:val="0"/>
          <w14:ligatures w14:val="none"/>
        </w:rPr>
        <w:br/>
        <w:t>De omvang van de Regietafel blijft beperkt zodat effectieve besluitvorming mogelijk blijft.</w:t>
      </w:r>
    </w:p>
    <w:p w14:paraId="605DA41C" w14:textId="366DD4DC" w:rsidR="00E20A43" w:rsidRPr="009D01FA"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D01FA">
        <w:rPr>
          <w:rFonts w:ascii="Times New Roman" w:eastAsia="Times New Roman" w:hAnsi="Times New Roman" w:cs="Times New Roman"/>
          <w:b/>
          <w:bCs/>
          <w:kern w:val="0"/>
          <w:sz w:val="28"/>
          <w:szCs w:val="28"/>
          <w14:ligatures w14:val="none"/>
        </w:rPr>
        <w:t>Opgaven en thema’s</w:t>
      </w:r>
      <w:r w:rsidR="00F14120">
        <w:rPr>
          <w:rFonts w:ascii="Times New Roman" w:eastAsia="Times New Roman" w:hAnsi="Times New Roman" w:cs="Times New Roman"/>
          <w:b/>
          <w:bCs/>
          <w:kern w:val="0"/>
          <w:sz w:val="28"/>
          <w:szCs w:val="28"/>
          <w14:ligatures w14:val="none"/>
        </w:rPr>
        <w:t>;</w:t>
      </w:r>
    </w:p>
    <w:p w14:paraId="036DB884"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richt zich in ieder geval op de volgende thema’s:</w:t>
      </w:r>
    </w:p>
    <w:p w14:paraId="234C5A79"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Wonen en woonzorg</w:t>
      </w:r>
    </w:p>
    <w:p w14:paraId="4337A87A"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passende woningen voor ouderen;</w:t>
      </w:r>
    </w:p>
    <w:p w14:paraId="494725F7"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bevorderen van doorstroming op de woningmarkt;</w:t>
      </w:r>
    </w:p>
    <w:p w14:paraId="49883FCF"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geclusterde woonvormen;</w:t>
      </w:r>
    </w:p>
    <w:p w14:paraId="0B04C231"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wonen met zorg;</w:t>
      </w:r>
    </w:p>
    <w:p w14:paraId="509A8B0C"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huisvesting van aandachtsgroepen;</w:t>
      </w:r>
    </w:p>
    <w:p w14:paraId="53D51C81" w14:textId="77777777" w:rsidR="00E20A43" w:rsidRPr="00E20A43" w:rsidRDefault="00E20A43" w:rsidP="00E20A4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toegankelijkheid van woningen en woonomgeving.</w:t>
      </w:r>
    </w:p>
    <w:p w14:paraId="31B37634"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Gezondheid en preventie</w:t>
      </w:r>
    </w:p>
    <w:p w14:paraId="4CCA6D99"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gezond ouder worden;</w:t>
      </w:r>
    </w:p>
    <w:p w14:paraId="0CDB7614"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valpreventie;</w:t>
      </w:r>
    </w:p>
    <w:p w14:paraId="5A4D9B88"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eenzaamheid;</w:t>
      </w:r>
    </w:p>
    <w:p w14:paraId="6E548812"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mentale gezondheid;</w:t>
      </w:r>
    </w:p>
    <w:p w14:paraId="3BF5084F"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lastRenderedPageBreak/>
        <w:t>versterken van preventieve voorzieningen;</w:t>
      </w:r>
    </w:p>
    <w:p w14:paraId="424C9C96" w14:textId="77777777" w:rsidR="00E20A43" w:rsidRPr="00E20A43" w:rsidRDefault="00E20A43" w:rsidP="00E20A4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bevorderen van zelfredzaamheid.</w:t>
      </w:r>
    </w:p>
    <w:p w14:paraId="101FF0D3"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Welzijn en sociale samenhang</w:t>
      </w:r>
    </w:p>
    <w:p w14:paraId="34668952" w14:textId="77777777" w:rsidR="00E20A43" w:rsidRPr="00E20A43" w:rsidRDefault="00E20A43" w:rsidP="00E20A4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ontmoeting en participatie;</w:t>
      </w:r>
    </w:p>
    <w:p w14:paraId="5CAEF13E" w14:textId="77777777" w:rsidR="00E20A43" w:rsidRPr="00E20A43" w:rsidRDefault="00E20A43" w:rsidP="00E20A4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ondersteuning van vrijwilligers;</w:t>
      </w:r>
    </w:p>
    <w:p w14:paraId="3E69CB4A" w14:textId="77777777" w:rsidR="00E20A43" w:rsidRPr="00E20A43" w:rsidRDefault="00E20A43" w:rsidP="00E20A4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mantelzorgondersteuning;</w:t>
      </w:r>
    </w:p>
    <w:p w14:paraId="7BA8A1B5" w14:textId="77777777" w:rsidR="00E20A43" w:rsidRPr="00E20A43" w:rsidRDefault="00E20A43" w:rsidP="00E20A4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buurthuizen en ontmoetingsvoorzieningen;</w:t>
      </w:r>
    </w:p>
    <w:p w14:paraId="0F509611" w14:textId="77777777" w:rsidR="00E20A43" w:rsidRPr="00E20A43" w:rsidRDefault="00E20A43" w:rsidP="00E20A4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sociale cohesie in wijken en buurten.</w:t>
      </w:r>
    </w:p>
    <w:p w14:paraId="2199C0A7"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Zorg en ondersteuning</w:t>
      </w:r>
    </w:p>
    <w:p w14:paraId="22807C2B" w14:textId="77777777" w:rsidR="00E20A43" w:rsidRPr="00E20A43" w:rsidRDefault="00E20A43" w:rsidP="00E20A4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samenwerking tussen eerstelijnszorg, welzijn en gemeente;</w:t>
      </w:r>
    </w:p>
    <w:p w14:paraId="36284B9F" w14:textId="77777777" w:rsidR="00E20A43" w:rsidRPr="00E20A43" w:rsidRDefault="00E20A43" w:rsidP="00E20A4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toegankelijkheid van ondersteuning;</w:t>
      </w:r>
    </w:p>
    <w:p w14:paraId="42E9EFF9" w14:textId="77777777" w:rsidR="00E20A43" w:rsidRPr="00E20A43" w:rsidRDefault="00E20A43" w:rsidP="00E20A4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druk op zorg en ondersteuning;</w:t>
      </w:r>
    </w:p>
    <w:p w14:paraId="23A7FBCD" w14:textId="77777777" w:rsidR="00E20A43" w:rsidRPr="00E20A43" w:rsidRDefault="00E20A43" w:rsidP="00E20A4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signalering van knelpunten in het zorglandschap;</w:t>
      </w:r>
    </w:p>
    <w:p w14:paraId="7E73A0DD" w14:textId="77777777" w:rsidR="00E20A43" w:rsidRPr="00E20A43" w:rsidRDefault="00E20A43" w:rsidP="00E20A4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aansluiting tussen zorg en welzijn.</w:t>
      </w:r>
    </w:p>
    <w:p w14:paraId="34EF43BC"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Leefomgeving en toegankelijkheid</w:t>
      </w:r>
    </w:p>
    <w:p w14:paraId="5A064A1A" w14:textId="77777777" w:rsidR="00E20A43" w:rsidRPr="00E20A43" w:rsidRDefault="00E20A43" w:rsidP="00E20A4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inclusieve en toegankelijke openbare ruimte;</w:t>
      </w:r>
    </w:p>
    <w:p w14:paraId="3E55BA3C" w14:textId="77777777" w:rsidR="00E20A43" w:rsidRPr="00E20A43" w:rsidRDefault="00E20A43" w:rsidP="00E20A4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voorzieningen dichtbij inwoners;</w:t>
      </w:r>
    </w:p>
    <w:p w14:paraId="3331D1C8" w14:textId="2C470352" w:rsidR="00E20A43" w:rsidRPr="00F86DEA" w:rsidRDefault="00E20A43" w:rsidP="00F86DE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mobiliteit en bereikbaarheid voor kwetsbare inwoners.</w:t>
      </w:r>
    </w:p>
    <w:p w14:paraId="1949BD8D" w14:textId="77777777" w:rsidR="00E20A43" w:rsidRPr="00FD03F9"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FD03F9">
        <w:rPr>
          <w:rFonts w:ascii="Times New Roman" w:eastAsia="Times New Roman" w:hAnsi="Times New Roman" w:cs="Times New Roman"/>
          <w:b/>
          <w:bCs/>
          <w:kern w:val="0"/>
          <w:sz w:val="28"/>
          <w:szCs w:val="28"/>
          <w14:ligatures w14:val="none"/>
        </w:rPr>
        <w:t>Afbakening: compact en effectief</w:t>
      </w:r>
    </w:p>
    <w:p w14:paraId="3CF9802C"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Om te voorkomen dat het overleg te groot of te vrijblijvend wordt, gelden de volgende uitgangspunten:</w:t>
      </w:r>
    </w:p>
    <w:p w14:paraId="4AB6E96E" w14:textId="77777777" w:rsidR="00E20A43" w:rsidRPr="00E20A43" w:rsidRDefault="00E20A43" w:rsidP="00E20A4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deelname is beperkt tot kernpartners;</w:t>
      </w:r>
    </w:p>
    <w:p w14:paraId="66260BCF" w14:textId="77777777" w:rsidR="00E20A43" w:rsidRPr="00E20A43" w:rsidRDefault="00E20A43" w:rsidP="00E20A4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deelnemers vertegenwoordigen hun organisatie op strategisch of bestuurlijk niveau;</w:t>
      </w:r>
    </w:p>
    <w:p w14:paraId="5C9FDEC9" w14:textId="77777777" w:rsidR="00E20A43" w:rsidRPr="00E20A43" w:rsidRDefault="00E20A43" w:rsidP="00E20A4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uitbreiding van het overleg vindt alleen plaats wanneer dit aantoonbaar bijdraagt aan de doelstellingen;</w:t>
      </w:r>
    </w:p>
    <w:p w14:paraId="7C32B602" w14:textId="77777777" w:rsidR="00E20A43" w:rsidRPr="00E20A43" w:rsidRDefault="00E20A43" w:rsidP="00E20A4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onderwerpen worden vooraf voorbereid en geagendeerd;</w:t>
      </w:r>
    </w:p>
    <w:p w14:paraId="25FD83E6" w14:textId="7662AE08" w:rsidR="00E20A43" w:rsidRPr="00F86DEA" w:rsidRDefault="00E20A43" w:rsidP="00F86DE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overleg richt zich op vraagstukken die meerdere organisaties raken.</w:t>
      </w:r>
    </w:p>
    <w:p w14:paraId="09B9E46D" w14:textId="24218EBE" w:rsidR="00E20A43" w:rsidRPr="00F86DEA"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F86DEA">
        <w:rPr>
          <w:rFonts w:ascii="Times New Roman" w:eastAsia="Times New Roman" w:hAnsi="Times New Roman" w:cs="Times New Roman"/>
          <w:b/>
          <w:bCs/>
          <w:kern w:val="0"/>
          <w:sz w:val="28"/>
          <w:szCs w:val="28"/>
          <w14:ligatures w14:val="none"/>
        </w:rPr>
        <w:t>Beoogde deelnemers</w:t>
      </w:r>
      <w:r w:rsidR="00F14120">
        <w:rPr>
          <w:rFonts w:ascii="Times New Roman" w:eastAsia="Times New Roman" w:hAnsi="Times New Roman" w:cs="Times New Roman"/>
          <w:b/>
          <w:bCs/>
          <w:kern w:val="0"/>
          <w:sz w:val="28"/>
          <w:szCs w:val="28"/>
          <w14:ligatures w14:val="none"/>
        </w:rPr>
        <w:t>;</w:t>
      </w:r>
    </w:p>
    <w:p w14:paraId="3B7CE338"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Vaste deelnemers</w:t>
      </w:r>
    </w:p>
    <w:p w14:paraId="4125A8F8"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wethouder Zorg, Welzijn en/of Wonen;</w:t>
      </w:r>
    </w:p>
    <w:p w14:paraId="5CD012D3"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beleidsvertegenwoordiger gemeente Wassenaar (sociaal domein en/of wonen);</w:t>
      </w:r>
    </w:p>
    <w:p w14:paraId="356F1599" w14:textId="6765632D"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 xml:space="preserve">vertegenwoordigers van </w:t>
      </w:r>
      <w:r w:rsidR="009C59BC">
        <w:rPr>
          <w:rFonts w:ascii="Times New Roman" w:eastAsia="Times New Roman" w:hAnsi="Times New Roman" w:cs="Times New Roman"/>
          <w:kern w:val="0"/>
          <w14:ligatures w14:val="none"/>
        </w:rPr>
        <w:t xml:space="preserve">de twee </w:t>
      </w:r>
      <w:r w:rsidRPr="00E20A43">
        <w:rPr>
          <w:rFonts w:ascii="Times New Roman" w:eastAsia="Times New Roman" w:hAnsi="Times New Roman" w:cs="Times New Roman"/>
          <w:kern w:val="0"/>
          <w14:ligatures w14:val="none"/>
        </w:rPr>
        <w:t>woningcorporaties;</w:t>
      </w:r>
    </w:p>
    <w:p w14:paraId="019C6C79"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vertegenwoordiger(s) van welzijnsorganisaties;</w:t>
      </w:r>
    </w:p>
    <w:p w14:paraId="68FA01EC"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vertegenwoordiger(s) van zorgaanbieders;</w:t>
      </w:r>
    </w:p>
    <w:p w14:paraId="5A289BC4"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vertegenwoordiger van eerstelijnszorg (bijvoorbeeld huisartsen);</w:t>
      </w:r>
    </w:p>
    <w:p w14:paraId="62EC9C1F" w14:textId="77777777" w:rsidR="00E20A43" w:rsidRPr="00E20A43" w:rsidRDefault="00E20A43" w:rsidP="00E20A4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vertegenwoordiger van het Sociaal Team Wassenaar.</w:t>
      </w:r>
    </w:p>
    <w:p w14:paraId="2A2E3D03"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lastRenderedPageBreak/>
        <w:t>Flexibele deelname</w:t>
      </w:r>
    </w:p>
    <w:p w14:paraId="4AE75735"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Afhankelijk van het onderwerp kunnen aanvullende organisaties of deskundigen worden uitgenodigd, waaronder:</w:t>
      </w:r>
    </w:p>
    <w:p w14:paraId="28097228"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cliënten- en ouderenorganisaties;</w:t>
      </w:r>
    </w:p>
    <w:p w14:paraId="0D6D4393"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GGZ-partners;</w:t>
      </w:r>
    </w:p>
    <w:p w14:paraId="33C6061E"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organisaties voor mensen met een beperking;</w:t>
      </w:r>
    </w:p>
    <w:p w14:paraId="4EE56AB7"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mantelzorgorganisaties;</w:t>
      </w:r>
    </w:p>
    <w:p w14:paraId="523BC2B3"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onderwijs- en kennisinstellingen;</w:t>
      </w:r>
    </w:p>
    <w:p w14:paraId="59A92D29" w14:textId="77777777" w:rsidR="00E20A43" w:rsidRPr="00E20A43" w:rsidRDefault="00E20A43" w:rsidP="00E20A4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vrijwilligersorganisaties;</w:t>
      </w:r>
    </w:p>
    <w:p w14:paraId="2212B5FF" w14:textId="0A654A8D" w:rsidR="00E20A43" w:rsidRPr="00C762C7" w:rsidRDefault="00E20A43" w:rsidP="00C762C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regionale samenwerkingspartners.</w:t>
      </w:r>
    </w:p>
    <w:p w14:paraId="42DCBEF8" w14:textId="1E4EF01C" w:rsidR="00E20A43" w:rsidRPr="00C762C7"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762C7">
        <w:rPr>
          <w:rFonts w:ascii="Times New Roman" w:eastAsia="Times New Roman" w:hAnsi="Times New Roman" w:cs="Times New Roman"/>
          <w:b/>
          <w:bCs/>
          <w:kern w:val="0"/>
          <w:sz w:val="28"/>
          <w:szCs w:val="28"/>
          <w14:ligatures w14:val="none"/>
        </w:rPr>
        <w:t>Werkwijze</w:t>
      </w:r>
      <w:r w:rsidR="00963C1E">
        <w:rPr>
          <w:rFonts w:ascii="Times New Roman" w:eastAsia="Times New Roman" w:hAnsi="Times New Roman" w:cs="Times New Roman"/>
          <w:b/>
          <w:bCs/>
          <w:kern w:val="0"/>
          <w:sz w:val="28"/>
          <w:szCs w:val="28"/>
          <w14:ligatures w14:val="none"/>
        </w:rPr>
        <w:t>;</w:t>
      </w:r>
    </w:p>
    <w:p w14:paraId="299706F0"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Frequentie</w:t>
      </w:r>
    </w:p>
    <w:p w14:paraId="21F1ECAC" w14:textId="77777777" w:rsidR="00E20A43" w:rsidRPr="00E20A43" w:rsidRDefault="00E20A43" w:rsidP="00E20A4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drie bijeenkomsten per jaar;</w:t>
      </w:r>
    </w:p>
    <w:p w14:paraId="591140E6" w14:textId="77777777" w:rsidR="00E20A43" w:rsidRPr="00E20A43" w:rsidRDefault="00E20A43" w:rsidP="00E20A4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indien nodig aanvullende themasessies.</w:t>
      </w:r>
    </w:p>
    <w:p w14:paraId="05F39D29"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Duur</w:t>
      </w:r>
    </w:p>
    <w:p w14:paraId="6DE0ED0E" w14:textId="77777777" w:rsidR="00E20A43" w:rsidRPr="00E20A43" w:rsidRDefault="00E20A43" w:rsidP="00E20A4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maximaal twee uur per bijeenkomst.</w:t>
      </w:r>
    </w:p>
    <w:p w14:paraId="68F33702"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Voorzitterschap</w:t>
      </w:r>
    </w:p>
    <w:p w14:paraId="55922A68" w14:textId="77777777" w:rsidR="00E20A43" w:rsidRPr="00E20A43" w:rsidRDefault="00E20A43" w:rsidP="00E20A4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de wethouder vervult het bestuurlijk opdrachtgeverschap;</w:t>
      </w:r>
    </w:p>
    <w:p w14:paraId="6371BA16" w14:textId="77777777" w:rsidR="00E20A43" w:rsidRPr="00E20A43" w:rsidRDefault="00E20A43" w:rsidP="00E20A4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het voorzitterschap wordt nader bepaald.</w:t>
      </w:r>
    </w:p>
    <w:p w14:paraId="1CFCC3D2"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Agendering</w:t>
      </w:r>
    </w:p>
    <w:p w14:paraId="27F1235C"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agenda wordt opgesteld op basis van:</w:t>
      </w:r>
    </w:p>
    <w:p w14:paraId="68E6529E" w14:textId="77777777" w:rsidR="00E20A43" w:rsidRPr="00E20A43" w:rsidRDefault="00E20A43" w:rsidP="00E20A4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ontwikkelingen binnen de Woonzorgvisie;</w:t>
      </w:r>
    </w:p>
    <w:p w14:paraId="66FC5B33" w14:textId="77777777" w:rsidR="00E20A43" w:rsidRPr="00E20A43" w:rsidRDefault="00E20A43" w:rsidP="00E20A4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signalen van deelnemende organisaties;</w:t>
      </w:r>
    </w:p>
    <w:p w14:paraId="7A43B1A1" w14:textId="77777777" w:rsidR="00E20A43" w:rsidRPr="00E20A43" w:rsidRDefault="00E20A43" w:rsidP="00E20A4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bestuurlijke prioriteiten;</w:t>
      </w:r>
    </w:p>
    <w:p w14:paraId="1202623B" w14:textId="77777777" w:rsidR="00E20A43" w:rsidRPr="00E20A43" w:rsidRDefault="00E20A43" w:rsidP="00E20A4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actuele maatschappelijke ontwikkelingen.</w:t>
      </w:r>
    </w:p>
    <w:p w14:paraId="007F24C4" w14:textId="77777777" w:rsidR="00E20A43" w:rsidRPr="00E20A43" w:rsidRDefault="00E20A43" w:rsidP="00E20A4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0A43">
        <w:rPr>
          <w:rFonts w:ascii="Times New Roman" w:eastAsia="Times New Roman" w:hAnsi="Times New Roman" w:cs="Times New Roman"/>
          <w:b/>
          <w:bCs/>
          <w:kern w:val="0"/>
          <w:sz w:val="27"/>
          <w:szCs w:val="27"/>
          <w14:ligatures w14:val="none"/>
        </w:rPr>
        <w:t>Verslaglegging</w:t>
      </w:r>
    </w:p>
    <w:p w14:paraId="28B21094" w14:textId="77777777" w:rsidR="00E20A43" w:rsidRPr="00E20A43" w:rsidRDefault="00E20A43" w:rsidP="00E20A4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kort en actiegericht;</w:t>
      </w:r>
    </w:p>
    <w:p w14:paraId="7EF1673E" w14:textId="4C30606B" w:rsidR="00E20A43" w:rsidRPr="00BB0705" w:rsidRDefault="00E20A43" w:rsidP="00BB070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focus op besluiten, afspraken en vervolgstappen.</w:t>
      </w:r>
    </w:p>
    <w:p w14:paraId="0E12BD5F" w14:textId="77777777" w:rsidR="00E20A43" w:rsidRPr="00B655B4"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655B4">
        <w:rPr>
          <w:rFonts w:ascii="Times New Roman" w:eastAsia="Times New Roman" w:hAnsi="Times New Roman" w:cs="Times New Roman"/>
          <w:b/>
          <w:bCs/>
          <w:kern w:val="0"/>
          <w:sz w:val="28"/>
          <w:szCs w:val="28"/>
          <w14:ligatures w14:val="none"/>
        </w:rPr>
        <w:t>Beoogde resultaten</w:t>
      </w:r>
    </w:p>
    <w:p w14:paraId="7FF7A51F"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streeft naar de volgende resultaten:</w:t>
      </w:r>
    </w:p>
    <w:p w14:paraId="5A869EA1"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een gedeeld beeld van maatschappelijke ontwikkelingen;</w:t>
      </w:r>
    </w:p>
    <w:p w14:paraId="798076CD"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betere samenwerking tussen betrokken organisaties;</w:t>
      </w:r>
    </w:p>
    <w:p w14:paraId="505AA164"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lastRenderedPageBreak/>
        <w:t>versterking van preventie en vroegsignalering;</w:t>
      </w:r>
    </w:p>
    <w:p w14:paraId="3FEE4A07"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betere benutting van voorzieningen en netwerken;</w:t>
      </w:r>
    </w:p>
    <w:p w14:paraId="339ABA12"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vermindering van versnippering en overlap;</w:t>
      </w:r>
    </w:p>
    <w:p w14:paraId="51E121F9"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gezamenlijke prioriteiten voor wonen, welzijn en zorg;</w:t>
      </w:r>
    </w:p>
    <w:p w14:paraId="44E13AB4"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concrete voorstellen voor passende woonvormen en ondersteuning;</w:t>
      </w:r>
    </w:p>
    <w:p w14:paraId="0F95DECA"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versterking van de verbinding tussen het Sociaal Team, eerstelijnszorg, welzijn en zorg;</w:t>
      </w:r>
    </w:p>
    <w:p w14:paraId="0390A53B" w14:textId="77777777" w:rsidR="00E20A43" w:rsidRPr="00E20A43" w:rsidRDefault="00E20A43" w:rsidP="00E20A4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gezamenlijke signalen richting college en gemeenteraad;</w:t>
      </w:r>
    </w:p>
    <w:p w14:paraId="572EDC50" w14:textId="4EDFFA45" w:rsidR="00E20A43" w:rsidRPr="00B655B4" w:rsidRDefault="00E20A43" w:rsidP="00B655B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periodieke monitoring van de uitvoering van de Woonzorgvisie.</w:t>
      </w:r>
    </w:p>
    <w:p w14:paraId="3BC6D722" w14:textId="555E2F46" w:rsidR="00E20A43" w:rsidRPr="00B655B4"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655B4">
        <w:rPr>
          <w:rFonts w:ascii="Times New Roman" w:eastAsia="Times New Roman" w:hAnsi="Times New Roman" w:cs="Times New Roman"/>
          <w:b/>
          <w:bCs/>
          <w:kern w:val="0"/>
          <w:sz w:val="28"/>
          <w:szCs w:val="28"/>
          <w14:ligatures w14:val="none"/>
        </w:rPr>
        <w:t>Governance en verantwoording</w:t>
      </w:r>
      <w:r w:rsidR="00963C1E">
        <w:rPr>
          <w:rFonts w:ascii="Times New Roman" w:eastAsia="Times New Roman" w:hAnsi="Times New Roman" w:cs="Times New Roman"/>
          <w:b/>
          <w:bCs/>
          <w:kern w:val="0"/>
          <w:sz w:val="28"/>
          <w:szCs w:val="28"/>
          <w14:ligatures w14:val="none"/>
        </w:rPr>
        <w:t>;</w:t>
      </w:r>
    </w:p>
    <w:p w14:paraId="563806AC"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De Regietafel heeft een adviserende functie richting het college van burgemeester en wethouders. Bevindingen en aanbevelingen worden periodiek gedeeld met het college en kunnen worden betrokken bij beleidsontwikkeling, uitvoeringsprogramma’s en bestuurlijke besluitvorming.</w:t>
      </w:r>
    </w:p>
    <w:p w14:paraId="3E64CDB9"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Jaarlijks wordt geëvalueerd:</w:t>
      </w:r>
    </w:p>
    <w:p w14:paraId="3C3518DC" w14:textId="77777777" w:rsidR="00E20A43" w:rsidRPr="00E20A43" w:rsidRDefault="00E20A43" w:rsidP="00E20A4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of de doelstellingen worden bereikt;</w:t>
      </w:r>
    </w:p>
    <w:p w14:paraId="5C0783EA" w14:textId="77777777" w:rsidR="00E20A43" w:rsidRPr="00E20A43" w:rsidRDefault="00E20A43" w:rsidP="00E20A4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welke resultaten zijn gerealiseerd;</w:t>
      </w:r>
    </w:p>
    <w:p w14:paraId="267D6A82" w14:textId="579D965F" w:rsidR="00E20A43" w:rsidRPr="00186F2B" w:rsidRDefault="00E20A43" w:rsidP="00186F2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welke aanpassingen in samenstelling of werkwijze wenselijk zijn.</w:t>
      </w:r>
    </w:p>
    <w:p w14:paraId="346BD498" w14:textId="194866C0" w:rsidR="00E20A43" w:rsidRPr="00784D8A" w:rsidRDefault="00E20A43" w:rsidP="00E20A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784D8A">
        <w:rPr>
          <w:rFonts w:ascii="Times New Roman" w:eastAsia="Times New Roman" w:hAnsi="Times New Roman" w:cs="Times New Roman"/>
          <w:b/>
          <w:bCs/>
          <w:kern w:val="0"/>
          <w:sz w:val="28"/>
          <w:szCs w:val="28"/>
          <w14:ligatures w14:val="none"/>
        </w:rPr>
        <w:t>Vervolgstappen</w:t>
      </w:r>
      <w:r w:rsidR="00963C1E">
        <w:rPr>
          <w:rFonts w:ascii="Times New Roman" w:eastAsia="Times New Roman" w:hAnsi="Times New Roman" w:cs="Times New Roman"/>
          <w:b/>
          <w:bCs/>
          <w:kern w:val="0"/>
          <w:sz w:val="28"/>
          <w:szCs w:val="28"/>
          <w14:ligatures w14:val="none"/>
        </w:rPr>
        <w:t>;</w:t>
      </w:r>
    </w:p>
    <w:p w14:paraId="27C79D1E"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Na vaststelling van deze startnotitie:</w:t>
      </w:r>
    </w:p>
    <w:p w14:paraId="2FE34FD5" w14:textId="77777777" w:rsidR="00E20A43" w:rsidRPr="00E20A43" w:rsidRDefault="00E20A43" w:rsidP="00E20A4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worden de deelnemende organisaties benaderd;</w:t>
      </w:r>
    </w:p>
    <w:p w14:paraId="3E7A603E" w14:textId="77777777" w:rsidR="00E20A43" w:rsidRPr="00E20A43" w:rsidRDefault="00E20A43" w:rsidP="00E20A4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wordt de definitieve samenstelling vastgesteld;</w:t>
      </w:r>
    </w:p>
    <w:p w14:paraId="77CAF766" w14:textId="77777777" w:rsidR="00E20A43" w:rsidRPr="00E20A43" w:rsidRDefault="00E20A43" w:rsidP="00E20A4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wordt een voorzitter aangewezen;</w:t>
      </w:r>
    </w:p>
    <w:p w14:paraId="4081EBD5" w14:textId="77777777" w:rsidR="00E20A43" w:rsidRPr="00E20A43" w:rsidRDefault="00E20A43" w:rsidP="00E20A4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wordt een jaaragenda opgesteld;</w:t>
      </w:r>
    </w:p>
    <w:p w14:paraId="534113E2" w14:textId="77777777" w:rsidR="00E20A43" w:rsidRPr="00E20A43" w:rsidRDefault="00E20A43" w:rsidP="00E20A4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wordt een eerste uitvoeringsagenda vastgesteld.</w:t>
      </w:r>
    </w:p>
    <w:p w14:paraId="02A4A636" w14:textId="77777777" w:rsidR="00E20A43" w:rsidRPr="00E20A43" w:rsidRDefault="00E20A43" w:rsidP="00E20A43">
      <w:pPr>
        <w:spacing w:before="100" w:beforeAutospacing="1" w:after="100" w:afterAutospacing="1" w:line="240" w:lineRule="auto"/>
        <w:rPr>
          <w:rFonts w:ascii="Times New Roman" w:hAnsi="Times New Roman" w:cs="Times New Roman"/>
          <w:kern w:val="0"/>
          <w14:ligatures w14:val="none"/>
        </w:rPr>
      </w:pPr>
      <w:r w:rsidRPr="00E20A43">
        <w:rPr>
          <w:rFonts w:ascii="Times New Roman" w:hAnsi="Times New Roman" w:cs="Times New Roman"/>
          <w:kern w:val="0"/>
          <w14:ligatures w14:val="none"/>
        </w:rPr>
        <w:t>Tijdens de eerste bijeenkomst worden in ieder geval prioriteiten bepaald voor:</w:t>
      </w:r>
    </w:p>
    <w:p w14:paraId="018928AF" w14:textId="77777777" w:rsidR="00E20A43" w:rsidRPr="00E20A43"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uitvoering van de Woonzorgvisie;</w:t>
      </w:r>
    </w:p>
    <w:p w14:paraId="05EA647F" w14:textId="77777777" w:rsidR="00E20A43" w:rsidRPr="00E20A43"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wonen voor ouderen;</w:t>
      </w:r>
    </w:p>
    <w:p w14:paraId="0C1E18FA" w14:textId="77777777" w:rsidR="00E20A43" w:rsidRPr="00E20A43"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preventie en gezond ouder worden;</w:t>
      </w:r>
    </w:p>
    <w:p w14:paraId="79B0E20D" w14:textId="77777777" w:rsidR="00E20A43" w:rsidRPr="00E20A43"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samenwerking tussen welzijn, zorg en het Sociaal Team;</w:t>
      </w:r>
    </w:p>
    <w:p w14:paraId="11DCF7B4" w14:textId="77777777" w:rsidR="00E20A43" w:rsidRPr="00E20A43"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mantelzorg en informele ondersteuning;</w:t>
      </w:r>
    </w:p>
    <w:p w14:paraId="5156DA86" w14:textId="1096EB6A" w:rsidR="00E20A43" w:rsidRPr="00186F2B" w:rsidRDefault="00E20A43" w:rsidP="00E20A4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0A43">
        <w:rPr>
          <w:rFonts w:ascii="Times New Roman" w:eastAsia="Times New Roman" w:hAnsi="Times New Roman" w:cs="Times New Roman"/>
          <w:kern w:val="0"/>
          <w14:ligatures w14:val="none"/>
        </w:rPr>
        <w:t>monitoring van maatschappelijke ontwikkelingen binnen Wassenaar.</w:t>
      </w:r>
    </w:p>
    <w:p w14:paraId="709BA672" w14:textId="77777777" w:rsidR="00E20A43" w:rsidRDefault="00E20A43"/>
    <w:p w14:paraId="46976F26" w14:textId="1A38930F" w:rsidR="00994B6E" w:rsidRDefault="00994B6E">
      <w:r>
        <w:t>Wassenaar 22 juni 2026</w:t>
      </w:r>
    </w:p>
    <w:sectPr w:rsidR="00994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2527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0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40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0C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3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63B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135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104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B4A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374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635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F3E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C0B3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2C74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B48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12B3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E06C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643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D50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213431">
    <w:abstractNumId w:val="18"/>
  </w:num>
  <w:num w:numId="2" w16cid:durableId="129516856">
    <w:abstractNumId w:val="15"/>
  </w:num>
  <w:num w:numId="3" w16cid:durableId="94597272">
    <w:abstractNumId w:val="8"/>
  </w:num>
  <w:num w:numId="4" w16cid:durableId="1419398630">
    <w:abstractNumId w:val="7"/>
  </w:num>
  <w:num w:numId="5" w16cid:durableId="919287181">
    <w:abstractNumId w:val="4"/>
  </w:num>
  <w:num w:numId="6" w16cid:durableId="1384712130">
    <w:abstractNumId w:val="3"/>
  </w:num>
  <w:num w:numId="7" w16cid:durableId="80492249">
    <w:abstractNumId w:val="11"/>
  </w:num>
  <w:num w:numId="8" w16cid:durableId="679966450">
    <w:abstractNumId w:val="16"/>
  </w:num>
  <w:num w:numId="9" w16cid:durableId="516311222">
    <w:abstractNumId w:val="14"/>
  </w:num>
  <w:num w:numId="10" w16cid:durableId="1950356294">
    <w:abstractNumId w:val="5"/>
  </w:num>
  <w:num w:numId="11" w16cid:durableId="1813595889">
    <w:abstractNumId w:val="0"/>
  </w:num>
  <w:num w:numId="12" w16cid:durableId="1696299116">
    <w:abstractNumId w:val="13"/>
  </w:num>
  <w:num w:numId="13" w16cid:durableId="710226403">
    <w:abstractNumId w:val="2"/>
  </w:num>
  <w:num w:numId="14" w16cid:durableId="309018827">
    <w:abstractNumId w:val="1"/>
  </w:num>
  <w:num w:numId="15" w16cid:durableId="2118745124">
    <w:abstractNumId w:val="17"/>
  </w:num>
  <w:num w:numId="16" w16cid:durableId="1322658759">
    <w:abstractNumId w:val="10"/>
  </w:num>
  <w:num w:numId="17" w16cid:durableId="1193227095">
    <w:abstractNumId w:val="6"/>
  </w:num>
  <w:num w:numId="18" w16cid:durableId="2131656033">
    <w:abstractNumId w:val="12"/>
  </w:num>
  <w:num w:numId="19" w16cid:durableId="122606812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43"/>
    <w:rsid w:val="0004758D"/>
    <w:rsid w:val="000A774D"/>
    <w:rsid w:val="000D53A5"/>
    <w:rsid w:val="00186F2B"/>
    <w:rsid w:val="0020258C"/>
    <w:rsid w:val="00296BD2"/>
    <w:rsid w:val="00332AD4"/>
    <w:rsid w:val="00335D9D"/>
    <w:rsid w:val="0039110C"/>
    <w:rsid w:val="003F49CB"/>
    <w:rsid w:val="0045412F"/>
    <w:rsid w:val="00492D92"/>
    <w:rsid w:val="004D1915"/>
    <w:rsid w:val="005D244A"/>
    <w:rsid w:val="00737E69"/>
    <w:rsid w:val="00784D8A"/>
    <w:rsid w:val="00872CED"/>
    <w:rsid w:val="00875829"/>
    <w:rsid w:val="009162EE"/>
    <w:rsid w:val="00963C1E"/>
    <w:rsid w:val="00994B6E"/>
    <w:rsid w:val="009B2D26"/>
    <w:rsid w:val="009C59BC"/>
    <w:rsid w:val="009C729E"/>
    <w:rsid w:val="009D01FA"/>
    <w:rsid w:val="00A86C6C"/>
    <w:rsid w:val="00B655B4"/>
    <w:rsid w:val="00BB0705"/>
    <w:rsid w:val="00BE4E45"/>
    <w:rsid w:val="00C26DE2"/>
    <w:rsid w:val="00C762C7"/>
    <w:rsid w:val="00DE11CA"/>
    <w:rsid w:val="00E05BEF"/>
    <w:rsid w:val="00E20A43"/>
    <w:rsid w:val="00F14120"/>
    <w:rsid w:val="00F86DEA"/>
    <w:rsid w:val="00F923BD"/>
    <w:rsid w:val="00FD0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040793"/>
  <w15:chartTrackingRefBased/>
  <w15:docId w15:val="{B3E8C947-4D4C-5443-B6EE-B1152951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0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20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A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A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A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A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0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0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A43"/>
    <w:rPr>
      <w:rFonts w:eastAsiaTheme="majorEastAsia" w:cstheme="majorBidi"/>
      <w:color w:val="272727" w:themeColor="text1" w:themeTint="D8"/>
    </w:rPr>
  </w:style>
  <w:style w:type="paragraph" w:styleId="Titel">
    <w:name w:val="Title"/>
    <w:basedOn w:val="Standaard"/>
    <w:next w:val="Standaard"/>
    <w:link w:val="TitelChar"/>
    <w:uiPriority w:val="10"/>
    <w:qFormat/>
    <w:rsid w:val="00E2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A43"/>
    <w:rPr>
      <w:i/>
      <w:iCs/>
      <w:color w:val="404040" w:themeColor="text1" w:themeTint="BF"/>
    </w:rPr>
  </w:style>
  <w:style w:type="paragraph" w:styleId="Lijstalinea">
    <w:name w:val="List Paragraph"/>
    <w:basedOn w:val="Standaard"/>
    <w:uiPriority w:val="34"/>
    <w:qFormat/>
    <w:rsid w:val="00E20A43"/>
    <w:pPr>
      <w:ind w:left="720"/>
      <w:contextualSpacing/>
    </w:pPr>
  </w:style>
  <w:style w:type="character" w:styleId="Intensievebenadrukking">
    <w:name w:val="Intense Emphasis"/>
    <w:basedOn w:val="Standaardalinea-lettertype"/>
    <w:uiPriority w:val="21"/>
    <w:qFormat/>
    <w:rsid w:val="00E20A43"/>
    <w:rPr>
      <w:i/>
      <w:iCs/>
      <w:color w:val="0F4761" w:themeColor="accent1" w:themeShade="BF"/>
    </w:rPr>
  </w:style>
  <w:style w:type="paragraph" w:styleId="Duidelijkcitaat">
    <w:name w:val="Intense Quote"/>
    <w:basedOn w:val="Standaard"/>
    <w:next w:val="Standaard"/>
    <w:link w:val="DuidelijkcitaatChar"/>
    <w:uiPriority w:val="30"/>
    <w:qFormat/>
    <w:rsid w:val="00E20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A43"/>
    <w:rPr>
      <w:i/>
      <w:iCs/>
      <w:color w:val="0F4761" w:themeColor="accent1" w:themeShade="BF"/>
    </w:rPr>
  </w:style>
  <w:style w:type="character" w:styleId="Intensieveverwijzing">
    <w:name w:val="Intense Reference"/>
    <w:basedOn w:val="Standaardalinea-lettertype"/>
    <w:uiPriority w:val="32"/>
    <w:qFormat/>
    <w:rsid w:val="00E20A43"/>
    <w:rPr>
      <w:b/>
      <w:bCs/>
      <w:smallCaps/>
      <w:color w:val="0F4761" w:themeColor="accent1" w:themeShade="BF"/>
      <w:spacing w:val="5"/>
    </w:rPr>
  </w:style>
  <w:style w:type="paragraph" w:customStyle="1" w:styleId="p1">
    <w:name w:val="p1"/>
    <w:basedOn w:val="Standaard"/>
    <w:rsid w:val="00E20A4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ardalinea-lettertype"/>
    <w:rsid w:val="00E20A43"/>
  </w:style>
  <w:style w:type="paragraph" w:customStyle="1" w:styleId="p3">
    <w:name w:val="p3"/>
    <w:basedOn w:val="Standaard"/>
    <w:rsid w:val="00E20A43"/>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Standaard"/>
    <w:rsid w:val="00E20A43"/>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Standaard"/>
    <w:rsid w:val="00E20A4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E20A43"/>
  </w:style>
  <w:style w:type="paragraph" w:customStyle="1" w:styleId="p6">
    <w:name w:val="p6"/>
    <w:basedOn w:val="Standaard"/>
    <w:rsid w:val="00E20A4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7149</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Gussekloo</dc:creator>
  <cp:keywords/>
  <dc:description/>
  <cp:lastModifiedBy>Edwin de Mol</cp:lastModifiedBy>
  <cp:revision>2</cp:revision>
  <dcterms:created xsi:type="dcterms:W3CDTF">2026-06-22T10:59:00Z</dcterms:created>
  <dcterms:modified xsi:type="dcterms:W3CDTF">2026-06-22T10:59:00Z</dcterms:modified>
</cp:coreProperties>
</file>